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A06D" w14:textId="2AED81AB" w:rsidR="00AF0795" w:rsidRDefault="00E66143">
      <w:pPr>
        <w:pStyle w:val="Heading1"/>
        <w:rPr>
          <w:rFonts w:ascii="Arial" w:hAnsi="Arial"/>
        </w:rPr>
      </w:pPr>
      <w:r>
        <w:rPr>
          <w:noProof/>
        </w:rPr>
        <w:drawing>
          <wp:inline distT="0" distB="0" distL="0" distR="0" wp14:anchorId="75415ECE" wp14:editId="67DF0E41">
            <wp:extent cx="2200102" cy="45130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312676" cy="474395"/>
                    </a:xfrm>
                    <a:prstGeom prst="rect">
                      <a:avLst/>
                    </a:prstGeom>
                  </pic:spPr>
                </pic:pic>
              </a:graphicData>
            </a:graphic>
          </wp:inline>
        </w:drawing>
      </w:r>
    </w:p>
    <w:p w14:paraId="74944C78" w14:textId="77777777" w:rsidR="00E66143" w:rsidRPr="00E66143" w:rsidRDefault="00E66143" w:rsidP="00E66143">
      <w:pPr>
        <w:rPr>
          <w:lang w:val="en-GB"/>
        </w:rPr>
      </w:pPr>
    </w:p>
    <w:p w14:paraId="284ED972" w14:textId="77777777" w:rsidR="00AF0795" w:rsidRPr="00717EB9" w:rsidRDefault="00AF0795" w:rsidP="00717EB9">
      <w:pPr>
        <w:jc w:val="both"/>
        <w:rPr>
          <w:rFonts w:ascii="Times New Roman" w:hAnsi="Times New Roman"/>
          <w:b/>
          <w:sz w:val="28"/>
          <w:lang w:val="en-GB"/>
        </w:rPr>
      </w:pPr>
      <w:r w:rsidRPr="00717EB9">
        <w:rPr>
          <w:rFonts w:ascii="Times New Roman" w:hAnsi="Times New Roman"/>
          <w:b/>
          <w:sz w:val="28"/>
          <w:lang w:val="en-GB"/>
        </w:rPr>
        <w:t xml:space="preserve">Information on Applying for </w:t>
      </w:r>
      <w:r w:rsidRPr="00717EB9">
        <w:rPr>
          <w:rFonts w:ascii="Times New Roman" w:hAnsi="Times New Roman"/>
          <w:b/>
          <w:noProof/>
          <w:sz w:val="28"/>
        </w:rPr>
        <w:t>Professional Development Award</w:t>
      </w:r>
    </w:p>
    <w:p w14:paraId="73F8C3BA" w14:textId="77777777" w:rsidR="00AF0795" w:rsidRPr="00717EB9" w:rsidRDefault="00AF0795" w:rsidP="00717EB9">
      <w:pPr>
        <w:pStyle w:val="Heading1"/>
        <w:rPr>
          <w:rFonts w:ascii="Times New Roman" w:hAnsi="Times New Roman"/>
        </w:rPr>
      </w:pPr>
    </w:p>
    <w:p w14:paraId="2979A431" w14:textId="77777777" w:rsidR="00AF0795" w:rsidRPr="00717EB9" w:rsidRDefault="00AF0795" w:rsidP="00D52055">
      <w:pPr>
        <w:pStyle w:val="Heading3"/>
        <w:jc w:val="left"/>
      </w:pPr>
      <w:r w:rsidRPr="00717EB9">
        <w:t>Objectives</w:t>
      </w:r>
    </w:p>
    <w:p w14:paraId="3A9CBBC0" w14:textId="77777777" w:rsidR="00AF0795" w:rsidRPr="00717EB9" w:rsidRDefault="00AF0795" w:rsidP="00D52055">
      <w:pPr>
        <w:rPr>
          <w:rFonts w:ascii="Times New Roman" w:hAnsi="Times New Roman"/>
        </w:rPr>
      </w:pPr>
      <w:r w:rsidRPr="00717EB9">
        <w:rPr>
          <w:rFonts w:ascii="Times New Roman" w:hAnsi="Times New Roman"/>
          <w:sz w:val="24"/>
        </w:rPr>
        <w:t>The Professional Development awards are</w:t>
      </w:r>
      <w:r w:rsidRPr="00717EB9">
        <w:rPr>
          <w:rFonts w:ascii="Times New Roman" w:hAnsi="Times New Roman"/>
          <w:b/>
          <w:i/>
          <w:sz w:val="24"/>
        </w:rPr>
        <w:t xml:space="preserve"> </w:t>
      </w:r>
      <w:r w:rsidRPr="00717EB9">
        <w:rPr>
          <w:rFonts w:ascii="Times New Roman" w:hAnsi="Times New Roman"/>
          <w:sz w:val="24"/>
        </w:rPr>
        <w:t>to allow established cancer researchers and cancer-care professionals (including nurses, radiotherapists, technologists etc.) to travel and participate in scientific meetings or advanced training programmes that will enhance their professional competence or extend their range of skills</w:t>
      </w:r>
      <w:r w:rsidRPr="00717EB9">
        <w:rPr>
          <w:rFonts w:ascii="Times New Roman" w:hAnsi="Times New Roman"/>
        </w:rPr>
        <w:t>.</w:t>
      </w:r>
    </w:p>
    <w:p w14:paraId="29DB8753" w14:textId="77777777" w:rsidR="00AF0795" w:rsidRPr="00717EB9" w:rsidRDefault="00AF0795" w:rsidP="00D52055">
      <w:pPr>
        <w:rPr>
          <w:rFonts w:ascii="Times New Roman" w:hAnsi="Times New Roman"/>
          <w:sz w:val="24"/>
          <w:lang w:val="en-GB"/>
        </w:rPr>
      </w:pPr>
    </w:p>
    <w:p w14:paraId="65E33512" w14:textId="77777777" w:rsidR="00AF0795" w:rsidRPr="00717EB9" w:rsidRDefault="00AF0795" w:rsidP="00D52055">
      <w:pPr>
        <w:rPr>
          <w:rFonts w:ascii="Times New Roman" w:hAnsi="Times New Roman"/>
          <w:sz w:val="24"/>
          <w:lang w:val="en-GB"/>
        </w:rPr>
      </w:pPr>
      <w:r w:rsidRPr="00717EB9">
        <w:rPr>
          <w:rFonts w:ascii="Times New Roman" w:hAnsi="Times New Roman"/>
          <w:b/>
          <w:sz w:val="24"/>
          <w:lang w:val="en-GB"/>
        </w:rPr>
        <w:t>Requirements</w:t>
      </w:r>
    </w:p>
    <w:p w14:paraId="5877DD09" w14:textId="77777777" w:rsidR="00AF0795" w:rsidRPr="00717EB9" w:rsidRDefault="00AF0795" w:rsidP="00D52055">
      <w:pPr>
        <w:rPr>
          <w:rFonts w:ascii="Times New Roman" w:hAnsi="Times New Roman"/>
          <w:sz w:val="24"/>
          <w:lang w:val="en-GB"/>
        </w:rPr>
      </w:pPr>
      <w:r w:rsidRPr="00717EB9">
        <w:rPr>
          <w:rFonts w:ascii="Times New Roman" w:hAnsi="Times New Roman"/>
          <w:sz w:val="24"/>
        </w:rPr>
        <w:t xml:space="preserve">The purpose of professional development awards is to allow personnel with a direct involvement in cancer care or cancer research to participate in activities (e.g. advanced study or training courses, conferences, clinic or laboratory visits) that will enhance their ability to contribute in the fields of cancer care or cancer research.  If attending a </w:t>
      </w:r>
      <w:r w:rsidR="00717EB9" w:rsidRPr="00717EB9">
        <w:rPr>
          <w:rFonts w:ascii="Times New Roman" w:hAnsi="Times New Roman"/>
          <w:sz w:val="24"/>
        </w:rPr>
        <w:t>conference,</w:t>
      </w:r>
      <w:r w:rsidRPr="00717EB9">
        <w:rPr>
          <w:rFonts w:ascii="Times New Roman" w:hAnsi="Times New Roman"/>
          <w:sz w:val="24"/>
        </w:rPr>
        <w:t xml:space="preserve"> a copy of the abstract of any paper or poster being presented should accompany the application. If the application is associated with a training course, or laboratory or clinic visit, then course acceptance documents or a letter of invitation should be supplied.</w:t>
      </w:r>
    </w:p>
    <w:p w14:paraId="096798E2" w14:textId="77777777" w:rsidR="00AF0795" w:rsidRPr="00717EB9" w:rsidRDefault="00AF0795" w:rsidP="00D52055">
      <w:pPr>
        <w:rPr>
          <w:rFonts w:ascii="Times New Roman" w:hAnsi="Times New Roman"/>
          <w:sz w:val="24"/>
          <w:lang w:val="en-GB"/>
        </w:rPr>
      </w:pPr>
    </w:p>
    <w:p w14:paraId="6660DE2E" w14:textId="77777777" w:rsidR="00AF0795" w:rsidRPr="00717EB9" w:rsidRDefault="00AF0795" w:rsidP="00D52055">
      <w:pPr>
        <w:tabs>
          <w:tab w:val="left" w:pos="668"/>
        </w:tabs>
        <w:rPr>
          <w:rFonts w:ascii="Times New Roman" w:hAnsi="Times New Roman"/>
          <w:sz w:val="24"/>
        </w:rPr>
      </w:pPr>
      <w:r w:rsidRPr="00717EB9">
        <w:rPr>
          <w:rFonts w:ascii="Times New Roman" w:hAnsi="Times New Roman"/>
          <w:b/>
          <w:sz w:val="24"/>
          <w:lang w:val="en-GB"/>
        </w:rPr>
        <w:t>Application</w:t>
      </w:r>
      <w:r w:rsidRPr="00717EB9">
        <w:rPr>
          <w:rFonts w:ascii="Times New Roman" w:hAnsi="Times New Roman"/>
          <w:sz w:val="24"/>
        </w:rPr>
        <w:t xml:space="preserve"> </w:t>
      </w:r>
    </w:p>
    <w:p w14:paraId="2D3880E0" w14:textId="0FFED606" w:rsidR="00AF0795" w:rsidRPr="00717EB9" w:rsidRDefault="00AF0795" w:rsidP="00D52055">
      <w:pPr>
        <w:pStyle w:val="Heading2"/>
        <w:jc w:val="left"/>
        <w:rPr>
          <w:rFonts w:ascii="Times New Roman" w:hAnsi="Times New Roman"/>
        </w:rPr>
      </w:pPr>
      <w:r w:rsidRPr="00717EB9">
        <w:rPr>
          <w:rFonts w:ascii="Times New Roman" w:hAnsi="Times New Roman"/>
        </w:rPr>
        <w:t xml:space="preserve">As stated under </w:t>
      </w:r>
      <w:r w:rsidRPr="00717EB9">
        <w:rPr>
          <w:rFonts w:ascii="Times New Roman" w:hAnsi="Times New Roman"/>
          <w:b/>
        </w:rPr>
        <w:t>Objectives</w:t>
      </w:r>
      <w:r w:rsidRPr="00717EB9">
        <w:rPr>
          <w:rFonts w:ascii="Times New Roman" w:hAnsi="Times New Roman"/>
        </w:rPr>
        <w:t xml:space="preserve"> the Trust aims to assist a wide range of professionals working in the fields of cancer research, treatment and support. </w:t>
      </w:r>
      <w:r w:rsidR="00CD605D" w:rsidRPr="003015B9">
        <w:rPr>
          <w:rFonts w:ascii="Times New Roman" w:hAnsi="Times New Roman"/>
          <w:i/>
          <w:iCs/>
        </w:rPr>
        <w:t xml:space="preserve">Please use the section of the form </w:t>
      </w:r>
      <w:r w:rsidR="003015B9" w:rsidRPr="003015B9">
        <w:rPr>
          <w:rFonts w:ascii="Times New Roman" w:hAnsi="Times New Roman"/>
          <w:i/>
          <w:iCs/>
        </w:rPr>
        <w:t>appropriate</w:t>
      </w:r>
      <w:r w:rsidR="00CD605D" w:rsidRPr="003015B9">
        <w:rPr>
          <w:rFonts w:ascii="Times New Roman" w:hAnsi="Times New Roman"/>
          <w:i/>
          <w:iCs/>
        </w:rPr>
        <w:t xml:space="preserve"> to your needs</w:t>
      </w:r>
      <w:r w:rsidR="00CD605D">
        <w:rPr>
          <w:rFonts w:ascii="Times New Roman" w:hAnsi="Times New Roman"/>
        </w:rPr>
        <w:t>.</w:t>
      </w:r>
      <w:r w:rsidR="003015B9">
        <w:rPr>
          <w:rFonts w:ascii="Times New Roman" w:hAnsi="Times New Roman"/>
        </w:rPr>
        <w:t xml:space="preserve"> </w:t>
      </w:r>
      <w:r w:rsidRPr="00717EB9">
        <w:rPr>
          <w:rFonts w:ascii="Times New Roman" w:hAnsi="Times New Roman"/>
        </w:rPr>
        <w:t xml:space="preserve">Applications for funds will always exceed the amount available so funding rounds are managed on a competitive basis. Therefore, it is important that applications are well presented with clear objectives and relevant supporting information. </w:t>
      </w:r>
      <w:r w:rsidR="009A4993" w:rsidRPr="00717EB9">
        <w:rPr>
          <w:rFonts w:ascii="Times New Roman" w:hAnsi="Times New Roman"/>
          <w:iCs/>
        </w:rPr>
        <w:t>It is important to describe how this award will contribute to your career development, and the benefits that your patients and/or colleagues will derive from it</w:t>
      </w:r>
      <w:r w:rsidR="009A4993" w:rsidRPr="00717EB9">
        <w:rPr>
          <w:rFonts w:ascii="Times New Roman" w:hAnsi="Times New Roman"/>
          <w:i/>
          <w:iCs/>
        </w:rPr>
        <w:t xml:space="preserve">. </w:t>
      </w:r>
      <w:r w:rsidRPr="00717EB9">
        <w:rPr>
          <w:rFonts w:ascii="Times New Roman" w:hAnsi="Times New Roman"/>
        </w:rPr>
        <w:t>It is likely that some applicants who are eligible for Trust support will be new to the art of grant preparation. Those without previous experience of applying for competitive funding are advised to seek the help and input of colleagues who are practised and successful grant writers.</w:t>
      </w:r>
    </w:p>
    <w:p w14:paraId="6BB4D602" w14:textId="77777777" w:rsidR="00AF0795" w:rsidRPr="00717EB9" w:rsidRDefault="00AF0795" w:rsidP="00D52055">
      <w:pPr>
        <w:rPr>
          <w:rFonts w:ascii="Times New Roman" w:hAnsi="Times New Roman"/>
          <w:sz w:val="24"/>
          <w:lang w:val="en-GB"/>
        </w:rPr>
      </w:pPr>
    </w:p>
    <w:p w14:paraId="1382F341" w14:textId="356A5F38" w:rsidR="00AF0795" w:rsidRPr="001D51E7" w:rsidRDefault="00AF0795" w:rsidP="00D52055">
      <w:pPr>
        <w:tabs>
          <w:tab w:val="left" w:pos="668"/>
        </w:tabs>
        <w:rPr>
          <w:rFonts w:ascii="Times New Roman" w:hAnsi="Times New Roman"/>
          <w:sz w:val="24"/>
        </w:rPr>
      </w:pPr>
      <w:r w:rsidRPr="00717EB9">
        <w:rPr>
          <w:rFonts w:ascii="Times New Roman" w:hAnsi="Times New Roman"/>
          <w:sz w:val="24"/>
          <w:lang w:val="en-GB"/>
        </w:rPr>
        <w:t xml:space="preserve">Forms available from the Trust set out the information needed. </w:t>
      </w:r>
      <w:r w:rsidRPr="00717EB9">
        <w:rPr>
          <w:rFonts w:ascii="Times New Roman" w:hAnsi="Times New Roman"/>
          <w:sz w:val="24"/>
        </w:rPr>
        <w:t xml:space="preserve">Electronic application forms (in MS Word) can be obtained from </w:t>
      </w:r>
      <w:hyperlink r:id="rId8" w:history="1">
        <w:r w:rsidR="00752ADC" w:rsidRPr="00C026E3">
          <w:rPr>
            <w:rStyle w:val="Hyperlink"/>
            <w:rFonts w:ascii="Times New Roman" w:hAnsi="Times New Roman"/>
            <w:sz w:val="24"/>
          </w:rPr>
          <w:t>www.cancerresearchtrustnz.org.nz</w:t>
        </w:r>
      </w:hyperlink>
      <w:r w:rsidR="001D51E7">
        <w:rPr>
          <w:rFonts w:ascii="Times New Roman" w:hAnsi="Times New Roman"/>
          <w:sz w:val="24"/>
        </w:rPr>
        <w:t xml:space="preserve">. </w:t>
      </w:r>
      <w:r w:rsidRPr="00717EB9">
        <w:rPr>
          <w:rFonts w:ascii="Times New Roman" w:hAnsi="Times New Roman"/>
          <w:sz w:val="24"/>
        </w:rPr>
        <w:t xml:space="preserve"> </w:t>
      </w:r>
      <w:r w:rsidR="00602804">
        <w:rPr>
          <w:rFonts w:ascii="Times New Roman" w:hAnsi="Times New Roman"/>
          <w:sz w:val="24"/>
          <w:lang w:val="en-GB"/>
        </w:rPr>
        <w:t>Please check the site for the March and August closing dates</w:t>
      </w:r>
      <w:r w:rsidRPr="00717EB9">
        <w:rPr>
          <w:rFonts w:ascii="Times New Roman" w:hAnsi="Times New Roman"/>
          <w:sz w:val="24"/>
          <w:lang w:val="en-GB"/>
        </w:rPr>
        <w:t xml:space="preserve">. An original with signatures plus twelve copies are required. </w:t>
      </w:r>
      <w:r w:rsidRPr="00717EB9">
        <w:rPr>
          <w:rFonts w:ascii="Times New Roman" w:hAnsi="Times New Roman"/>
          <w:b/>
          <w:sz w:val="24"/>
        </w:rPr>
        <w:t>In addition, please submit an electronic copy of the for</w:t>
      </w:r>
      <w:r w:rsidR="0047635F" w:rsidRPr="00717EB9">
        <w:rPr>
          <w:rFonts w:ascii="Times New Roman" w:hAnsi="Times New Roman"/>
          <w:b/>
          <w:sz w:val="24"/>
        </w:rPr>
        <w:t>m</w:t>
      </w:r>
      <w:r w:rsidR="00717EB9">
        <w:rPr>
          <w:rFonts w:ascii="Times New Roman" w:hAnsi="Times New Roman"/>
          <w:b/>
          <w:sz w:val="24"/>
        </w:rPr>
        <w:t xml:space="preserve"> (in Word, not a PDF)</w:t>
      </w:r>
      <w:r w:rsidR="0047635F" w:rsidRPr="00717EB9">
        <w:rPr>
          <w:rFonts w:ascii="Times New Roman" w:hAnsi="Times New Roman"/>
          <w:b/>
          <w:sz w:val="24"/>
        </w:rPr>
        <w:t xml:space="preserve"> to </w:t>
      </w:r>
      <w:hyperlink r:id="rId9" w:history="1">
        <w:r w:rsidR="008E024E" w:rsidRPr="001F091C">
          <w:rPr>
            <w:rStyle w:val="Hyperlink"/>
            <w:rFonts w:ascii="Times New Roman" w:hAnsi="Times New Roman"/>
            <w:sz w:val="24"/>
          </w:rPr>
          <w:t>michelle.sullivan@crtnz.org.nz</w:t>
        </w:r>
      </w:hyperlink>
      <w:r w:rsidR="001D51E7" w:rsidRPr="001D51E7">
        <w:rPr>
          <w:rFonts w:ascii="Times New Roman" w:hAnsi="Times New Roman"/>
          <w:sz w:val="24"/>
        </w:rPr>
        <w:t xml:space="preserve"> </w:t>
      </w:r>
    </w:p>
    <w:p w14:paraId="21BAC714" w14:textId="77777777" w:rsidR="00F217A1" w:rsidRPr="00717EB9" w:rsidRDefault="00F217A1" w:rsidP="00D52055">
      <w:pPr>
        <w:tabs>
          <w:tab w:val="left" w:pos="668"/>
        </w:tabs>
        <w:rPr>
          <w:rFonts w:ascii="Times New Roman" w:hAnsi="Times New Roman"/>
          <w:b/>
          <w:sz w:val="24"/>
        </w:rPr>
      </w:pPr>
    </w:p>
    <w:p w14:paraId="1574022A" w14:textId="77777777" w:rsidR="00AF0795" w:rsidRPr="00717EB9" w:rsidRDefault="00AF0795" w:rsidP="00D52055">
      <w:pPr>
        <w:rPr>
          <w:rFonts w:ascii="Times New Roman" w:hAnsi="Times New Roman"/>
          <w:sz w:val="24"/>
          <w:lang w:val="en-GB"/>
        </w:rPr>
      </w:pPr>
      <w:r w:rsidRPr="00717EB9">
        <w:rPr>
          <w:rFonts w:ascii="Times New Roman" w:hAnsi="Times New Roman"/>
          <w:b/>
          <w:sz w:val="24"/>
          <w:lang w:val="en-GB"/>
        </w:rPr>
        <w:t>Reporting</w:t>
      </w:r>
    </w:p>
    <w:p w14:paraId="1E83CC11" w14:textId="0D15E6B4" w:rsidR="00AF0795" w:rsidRPr="00717EB9" w:rsidRDefault="00AF0795" w:rsidP="00D52055">
      <w:pPr>
        <w:rPr>
          <w:rFonts w:ascii="Times New Roman" w:hAnsi="Times New Roman"/>
          <w:sz w:val="24"/>
          <w:lang w:val="en-GB"/>
        </w:rPr>
      </w:pPr>
      <w:r w:rsidRPr="00717EB9">
        <w:rPr>
          <w:rFonts w:ascii="Times New Roman" w:hAnsi="Times New Roman"/>
          <w:sz w:val="24"/>
          <w:lang w:val="en-GB"/>
        </w:rPr>
        <w:t xml:space="preserve">Recipients of </w:t>
      </w:r>
      <w:r w:rsidR="00E61525" w:rsidRPr="00E61525">
        <w:rPr>
          <w:rFonts w:ascii="Times New Roman" w:hAnsi="Times New Roman"/>
          <w:sz w:val="24"/>
          <w:lang w:val="en-GB"/>
        </w:rPr>
        <w:t>Cancer Research Trust NZ</w:t>
      </w:r>
      <w:r w:rsidR="00E61525">
        <w:rPr>
          <w:rFonts w:ascii="Times New Roman" w:hAnsi="Times New Roman"/>
          <w:sz w:val="24"/>
          <w:lang w:val="en-GB"/>
        </w:rPr>
        <w:t xml:space="preserve"> </w:t>
      </w:r>
      <w:r w:rsidR="00162991">
        <w:rPr>
          <w:rFonts w:ascii="Times New Roman" w:hAnsi="Times New Roman"/>
          <w:sz w:val="24"/>
          <w:lang w:val="en-GB"/>
        </w:rPr>
        <w:t xml:space="preserve">Professional </w:t>
      </w:r>
      <w:r w:rsidR="00162991" w:rsidRPr="00717EB9">
        <w:rPr>
          <w:rFonts w:ascii="Times New Roman" w:hAnsi="Times New Roman"/>
          <w:sz w:val="24"/>
          <w:lang w:val="en-GB"/>
        </w:rPr>
        <w:t>Development</w:t>
      </w:r>
      <w:r w:rsidRPr="00717EB9">
        <w:rPr>
          <w:rFonts w:ascii="Times New Roman" w:hAnsi="Times New Roman"/>
          <w:sz w:val="24"/>
          <w:lang w:val="en-GB"/>
        </w:rPr>
        <w:t xml:space="preserve"> Awards are required to submit a report on their travel within 2 months of returning to New Zealand. </w:t>
      </w:r>
    </w:p>
    <w:p w14:paraId="4138749A" w14:textId="77777777" w:rsidR="00AF0795" w:rsidRPr="00717EB9" w:rsidRDefault="00AF0795" w:rsidP="00717EB9">
      <w:pPr>
        <w:tabs>
          <w:tab w:val="left" w:pos="668"/>
        </w:tabs>
        <w:jc w:val="both"/>
        <w:rPr>
          <w:rFonts w:ascii="Times New Roman" w:hAnsi="Times New Roman"/>
          <w:sz w:val="24"/>
          <w:lang w:val="en-GB"/>
        </w:rPr>
      </w:pPr>
    </w:p>
    <w:p w14:paraId="2DDE1C47" w14:textId="77777777" w:rsidR="00AF0795" w:rsidRPr="00717EB9" w:rsidRDefault="00AF0795" w:rsidP="00717EB9">
      <w:pPr>
        <w:jc w:val="both"/>
        <w:rPr>
          <w:rFonts w:ascii="Times New Roman" w:hAnsi="Times New Roman"/>
          <w:sz w:val="24"/>
          <w:lang w:val="en-GB"/>
        </w:rPr>
      </w:pPr>
      <w:r w:rsidRPr="00717EB9">
        <w:rPr>
          <w:rFonts w:ascii="Times New Roman" w:hAnsi="Times New Roman"/>
          <w:sz w:val="24"/>
          <w:lang w:val="en-GB"/>
        </w:rPr>
        <w:t>Completed and signed forms should be sent to:</w:t>
      </w:r>
    </w:p>
    <w:p w14:paraId="3CEF8B96" w14:textId="77777777" w:rsidR="00AF0795" w:rsidRPr="00717EB9" w:rsidRDefault="00AF0795" w:rsidP="00717EB9">
      <w:pPr>
        <w:ind w:firstLine="1440"/>
        <w:jc w:val="both"/>
        <w:rPr>
          <w:rFonts w:ascii="Times New Roman" w:hAnsi="Times New Roman"/>
          <w:sz w:val="24"/>
          <w:lang w:val="en-GB"/>
        </w:rPr>
      </w:pPr>
    </w:p>
    <w:p w14:paraId="43BE3C63" w14:textId="77777777" w:rsidR="00E029B5" w:rsidRPr="00E029B5" w:rsidRDefault="00E029B5" w:rsidP="00E029B5">
      <w:pPr>
        <w:pStyle w:val="Heading5"/>
        <w:ind w:left="1701"/>
        <w:rPr>
          <w:b/>
          <w:sz w:val="22"/>
          <w:szCs w:val="22"/>
          <w:lang w:val="en-NZ"/>
        </w:rPr>
      </w:pPr>
      <w:r w:rsidRPr="00E029B5">
        <w:rPr>
          <w:b/>
          <w:sz w:val="22"/>
          <w:szCs w:val="22"/>
          <w:lang w:val="en-NZ"/>
        </w:rPr>
        <w:t>Dr Michelle Sullivan</w:t>
      </w:r>
    </w:p>
    <w:p w14:paraId="741F6A31" w14:textId="77777777" w:rsidR="00E029B5" w:rsidRPr="00E029B5" w:rsidRDefault="00E029B5" w:rsidP="00E029B5">
      <w:pPr>
        <w:pStyle w:val="Heading5"/>
        <w:ind w:left="1701"/>
        <w:rPr>
          <w:b/>
          <w:sz w:val="22"/>
          <w:szCs w:val="22"/>
          <w:lang w:val="en-NZ"/>
        </w:rPr>
      </w:pPr>
      <w:r w:rsidRPr="00E029B5">
        <w:rPr>
          <w:b/>
          <w:sz w:val="22"/>
          <w:szCs w:val="22"/>
          <w:lang w:val="en-NZ"/>
        </w:rPr>
        <w:t>General Manager</w:t>
      </w:r>
    </w:p>
    <w:p w14:paraId="7439DDE6" w14:textId="77777777" w:rsidR="00E029B5" w:rsidRPr="00E029B5" w:rsidRDefault="00E029B5" w:rsidP="00E029B5">
      <w:pPr>
        <w:pStyle w:val="Heading5"/>
        <w:ind w:left="1701"/>
        <w:rPr>
          <w:b/>
          <w:sz w:val="22"/>
          <w:szCs w:val="22"/>
          <w:lang w:val="en-NZ"/>
        </w:rPr>
      </w:pPr>
      <w:r w:rsidRPr="00E029B5">
        <w:rPr>
          <w:b/>
          <w:sz w:val="22"/>
          <w:szCs w:val="22"/>
          <w:lang w:val="en-NZ"/>
        </w:rPr>
        <w:t>Cancer Research Trust NZ</w:t>
      </w:r>
    </w:p>
    <w:p w14:paraId="6B02A362" w14:textId="77777777" w:rsidR="00E029B5" w:rsidRPr="00E029B5" w:rsidRDefault="00E029B5" w:rsidP="00E029B5">
      <w:pPr>
        <w:pStyle w:val="Heading5"/>
        <w:ind w:left="1701"/>
        <w:rPr>
          <w:b/>
          <w:sz w:val="22"/>
          <w:szCs w:val="22"/>
          <w:lang w:val="en-NZ"/>
        </w:rPr>
      </w:pPr>
      <w:r w:rsidRPr="00E029B5">
        <w:rPr>
          <w:b/>
          <w:sz w:val="22"/>
          <w:szCs w:val="22"/>
          <w:lang w:val="en-NZ"/>
        </w:rPr>
        <w:t>34 Montmere Avenue</w:t>
      </w:r>
    </w:p>
    <w:p w14:paraId="5F42D6EB" w14:textId="77777777" w:rsidR="00E029B5" w:rsidRPr="00E029B5" w:rsidRDefault="00E029B5" w:rsidP="00E029B5">
      <w:pPr>
        <w:pStyle w:val="Heading5"/>
        <w:ind w:left="1701"/>
        <w:rPr>
          <w:b/>
          <w:sz w:val="22"/>
          <w:szCs w:val="22"/>
          <w:lang w:val="en-NZ"/>
        </w:rPr>
      </w:pPr>
      <w:r w:rsidRPr="00E029B5">
        <w:rPr>
          <w:b/>
          <w:sz w:val="22"/>
          <w:szCs w:val="22"/>
          <w:lang w:val="en-NZ"/>
        </w:rPr>
        <w:t>Te Atatu Peninsula</w:t>
      </w:r>
    </w:p>
    <w:p w14:paraId="223BDA00" w14:textId="77777777" w:rsidR="00E029B5" w:rsidRPr="00E029B5" w:rsidRDefault="00E029B5" w:rsidP="00E029B5">
      <w:pPr>
        <w:pStyle w:val="Heading5"/>
        <w:ind w:left="1701"/>
        <w:rPr>
          <w:b/>
          <w:sz w:val="22"/>
          <w:szCs w:val="22"/>
          <w:lang w:val="en-NZ"/>
        </w:rPr>
      </w:pPr>
      <w:r w:rsidRPr="00E029B5">
        <w:rPr>
          <w:b/>
          <w:sz w:val="22"/>
          <w:szCs w:val="22"/>
          <w:lang w:val="en-NZ"/>
        </w:rPr>
        <w:t>Auckland 0601</w:t>
      </w:r>
    </w:p>
    <w:p w14:paraId="6D2709AA" w14:textId="77777777" w:rsidR="00E029B5" w:rsidRPr="00E029B5" w:rsidRDefault="00E029B5" w:rsidP="00E029B5">
      <w:pPr>
        <w:pStyle w:val="Heading5"/>
        <w:ind w:left="1701"/>
        <w:rPr>
          <w:b/>
          <w:sz w:val="22"/>
          <w:szCs w:val="22"/>
          <w:lang w:val="en-NZ"/>
        </w:rPr>
      </w:pPr>
    </w:p>
    <w:p w14:paraId="04EA3CAA" w14:textId="0DAAAC88" w:rsidR="00AF0795" w:rsidRPr="00717EB9" w:rsidRDefault="00E029B5" w:rsidP="00E029B5">
      <w:pPr>
        <w:pStyle w:val="Heading5"/>
        <w:ind w:left="1701"/>
      </w:pPr>
      <w:r w:rsidRPr="00E029B5">
        <w:rPr>
          <w:b/>
          <w:sz w:val="22"/>
          <w:szCs w:val="22"/>
          <w:lang w:val="en-NZ"/>
        </w:rPr>
        <w:t>michelle.sullivan@crtnz.org.nz</w:t>
      </w:r>
    </w:p>
    <w:sectPr w:rsidR="00AF0795" w:rsidRPr="00717EB9" w:rsidSect="00717EB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5" w:h="16837"/>
      <w:pgMar w:top="993" w:right="1134" w:bottom="142" w:left="1134" w:header="567" w:footer="4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2A49" w14:textId="77777777" w:rsidR="002E4AA2" w:rsidRDefault="002E4AA2">
      <w:r>
        <w:separator/>
      </w:r>
    </w:p>
  </w:endnote>
  <w:endnote w:type="continuationSeparator" w:id="0">
    <w:p w14:paraId="2B790BF5" w14:textId="77777777" w:rsidR="002E4AA2" w:rsidRDefault="002E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2907" w14:textId="77777777" w:rsidR="00FA1665" w:rsidRDefault="00FA1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7B892" w14:textId="77777777" w:rsidR="00FA1665" w:rsidRDefault="00FA1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CBF5" w14:textId="77777777" w:rsidR="008C1E1D" w:rsidRDefault="008C1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C77B" w14:textId="77777777" w:rsidR="008C1E1D" w:rsidRDefault="008C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742D" w14:textId="77777777" w:rsidR="002E4AA2" w:rsidRDefault="002E4AA2">
      <w:r>
        <w:separator/>
      </w:r>
    </w:p>
  </w:footnote>
  <w:footnote w:type="continuationSeparator" w:id="0">
    <w:p w14:paraId="2B9FE68F" w14:textId="77777777" w:rsidR="002E4AA2" w:rsidRDefault="002E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C5C1" w14:textId="77777777" w:rsidR="008C1E1D" w:rsidRDefault="008C1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B619" w14:textId="6D23A299" w:rsidR="00FA1665" w:rsidRPr="00065A57" w:rsidRDefault="00DC70D9">
    <w:pPr>
      <w:pStyle w:val="Header"/>
      <w:rPr>
        <w:sz w:val="18"/>
        <w:szCs w:val="18"/>
      </w:rPr>
    </w:pPr>
    <w:r w:rsidRPr="00065A57">
      <w:rPr>
        <w:sz w:val="18"/>
        <w:szCs w:val="18"/>
      </w:rPr>
      <w:t xml:space="preserve">CRTNZ </w:t>
    </w:r>
    <w:r w:rsidR="00FA1665" w:rsidRPr="00065A57">
      <w:rPr>
        <w:sz w:val="18"/>
        <w:szCs w:val="18"/>
      </w:rPr>
      <w:t xml:space="preserve">Personal Development Award </w:t>
    </w:r>
    <w:r w:rsidRPr="00065A57">
      <w:rPr>
        <w:sz w:val="18"/>
        <w:szCs w:val="18"/>
      </w:rPr>
      <w:t xml:space="preserve">Advice to Applicants </w:t>
    </w:r>
    <w:r w:rsidR="00E029B5">
      <w:rPr>
        <w:sz w:val="18"/>
        <w:szCs w:val="18"/>
      </w:rPr>
      <w:t>May</w:t>
    </w:r>
    <w:r w:rsidR="00BE755F" w:rsidRPr="00065A57">
      <w:rPr>
        <w:sz w:val="18"/>
        <w:szCs w:val="18"/>
      </w:rPr>
      <w:t xml:space="preserve"> 20</w:t>
    </w:r>
    <w:r w:rsidR="00E66143" w:rsidRPr="00065A57">
      <w:rPr>
        <w:sz w:val="18"/>
        <w:szCs w:val="18"/>
      </w:rPr>
      <w:t>2</w:t>
    </w:r>
    <w:r w:rsidR="008C1E1D">
      <w:rPr>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784B" w14:textId="77777777" w:rsidR="008C1E1D" w:rsidRDefault="008C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7829A0"/>
    <w:multiLevelType w:val="singleLevel"/>
    <w:tmpl w:val="05C83546"/>
    <w:lvl w:ilvl="0">
      <w:start w:val="1"/>
      <w:numFmt w:val="decimal"/>
      <w:lvlText w:val="%1."/>
      <w:legacy w:legacy="1" w:legacySpace="0" w:legacyIndent="360"/>
      <w:lvlJc w:val="left"/>
      <w:pPr>
        <w:ind w:left="360" w:hanging="360"/>
      </w:pPr>
    </w:lvl>
  </w:abstractNum>
  <w:abstractNum w:abstractNumId="2" w15:restartNumberingAfterBreak="0">
    <w:nsid w:val="15370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845CB"/>
    <w:multiLevelType w:val="hybridMultilevel"/>
    <w:tmpl w:val="B1C66F04"/>
    <w:lvl w:ilvl="0" w:tplc="A7421C70">
      <w:start w:val="10"/>
      <w:numFmt w:val="lowerLetter"/>
      <w:lvlText w:val="(%1)"/>
      <w:lvlJc w:val="left"/>
      <w:pPr>
        <w:tabs>
          <w:tab w:val="num" w:pos="1080"/>
        </w:tabs>
        <w:ind w:left="1080" w:hanging="360"/>
      </w:pPr>
      <w:rPr>
        <w:rFonts w:hint="default"/>
      </w:rPr>
    </w:lvl>
    <w:lvl w:ilvl="1" w:tplc="359E7DD6" w:tentative="1">
      <w:start w:val="1"/>
      <w:numFmt w:val="lowerLetter"/>
      <w:lvlText w:val="%2."/>
      <w:lvlJc w:val="left"/>
      <w:pPr>
        <w:tabs>
          <w:tab w:val="num" w:pos="1800"/>
        </w:tabs>
        <w:ind w:left="1800" w:hanging="360"/>
      </w:pPr>
    </w:lvl>
    <w:lvl w:ilvl="2" w:tplc="1A3A61AA" w:tentative="1">
      <w:start w:val="1"/>
      <w:numFmt w:val="lowerRoman"/>
      <w:lvlText w:val="%3."/>
      <w:lvlJc w:val="right"/>
      <w:pPr>
        <w:tabs>
          <w:tab w:val="num" w:pos="2520"/>
        </w:tabs>
        <w:ind w:left="2520" w:hanging="180"/>
      </w:pPr>
    </w:lvl>
    <w:lvl w:ilvl="3" w:tplc="4A866450" w:tentative="1">
      <w:start w:val="1"/>
      <w:numFmt w:val="decimal"/>
      <w:lvlText w:val="%4."/>
      <w:lvlJc w:val="left"/>
      <w:pPr>
        <w:tabs>
          <w:tab w:val="num" w:pos="3240"/>
        </w:tabs>
        <w:ind w:left="3240" w:hanging="360"/>
      </w:pPr>
    </w:lvl>
    <w:lvl w:ilvl="4" w:tplc="CCA66FC8" w:tentative="1">
      <w:start w:val="1"/>
      <w:numFmt w:val="lowerLetter"/>
      <w:lvlText w:val="%5."/>
      <w:lvlJc w:val="left"/>
      <w:pPr>
        <w:tabs>
          <w:tab w:val="num" w:pos="3960"/>
        </w:tabs>
        <w:ind w:left="3960" w:hanging="360"/>
      </w:pPr>
    </w:lvl>
    <w:lvl w:ilvl="5" w:tplc="A6907796" w:tentative="1">
      <w:start w:val="1"/>
      <w:numFmt w:val="lowerRoman"/>
      <w:lvlText w:val="%6."/>
      <w:lvlJc w:val="right"/>
      <w:pPr>
        <w:tabs>
          <w:tab w:val="num" w:pos="4680"/>
        </w:tabs>
        <w:ind w:left="4680" w:hanging="180"/>
      </w:pPr>
    </w:lvl>
    <w:lvl w:ilvl="6" w:tplc="4FEED90A" w:tentative="1">
      <w:start w:val="1"/>
      <w:numFmt w:val="decimal"/>
      <w:lvlText w:val="%7."/>
      <w:lvlJc w:val="left"/>
      <w:pPr>
        <w:tabs>
          <w:tab w:val="num" w:pos="5400"/>
        </w:tabs>
        <w:ind w:left="5400" w:hanging="360"/>
      </w:pPr>
    </w:lvl>
    <w:lvl w:ilvl="7" w:tplc="180CE350" w:tentative="1">
      <w:start w:val="1"/>
      <w:numFmt w:val="lowerLetter"/>
      <w:lvlText w:val="%8."/>
      <w:lvlJc w:val="left"/>
      <w:pPr>
        <w:tabs>
          <w:tab w:val="num" w:pos="6120"/>
        </w:tabs>
        <w:ind w:left="6120" w:hanging="360"/>
      </w:pPr>
    </w:lvl>
    <w:lvl w:ilvl="8" w:tplc="14DCBD70" w:tentative="1">
      <w:start w:val="1"/>
      <w:numFmt w:val="lowerRoman"/>
      <w:lvlText w:val="%9."/>
      <w:lvlJc w:val="right"/>
      <w:pPr>
        <w:tabs>
          <w:tab w:val="num" w:pos="6840"/>
        </w:tabs>
        <w:ind w:left="6840" w:hanging="180"/>
      </w:pPr>
    </w:lvl>
  </w:abstractNum>
  <w:abstractNum w:abstractNumId="4" w15:restartNumberingAfterBreak="0">
    <w:nsid w:val="45731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E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B551B6"/>
    <w:multiLevelType w:val="singleLevel"/>
    <w:tmpl w:val="0E94B9F2"/>
    <w:lvl w:ilvl="0">
      <w:start w:val="1"/>
      <w:numFmt w:val="lowerRoman"/>
      <w:lvlText w:val="%1)"/>
      <w:lvlJc w:val="left"/>
      <w:pPr>
        <w:tabs>
          <w:tab w:val="num" w:pos="720"/>
        </w:tabs>
        <w:ind w:left="720" w:hanging="720"/>
      </w:pPr>
      <w:rPr>
        <w:rFonts w:hint="default"/>
      </w:rPr>
    </w:lvl>
  </w:abstractNum>
  <w:abstractNum w:abstractNumId="7" w15:restartNumberingAfterBreak="0">
    <w:nsid w:val="5E105A5A"/>
    <w:multiLevelType w:val="singleLevel"/>
    <w:tmpl w:val="05C83546"/>
    <w:lvl w:ilvl="0">
      <w:start w:val="1"/>
      <w:numFmt w:val="decimal"/>
      <w:lvlText w:val="%1."/>
      <w:legacy w:legacy="1" w:legacySpace="0" w:legacyIndent="360"/>
      <w:lvlJc w:val="left"/>
      <w:pPr>
        <w:ind w:left="360" w:hanging="360"/>
      </w:pPr>
    </w:lvl>
  </w:abstractNum>
  <w:num w:numId="1">
    <w:abstractNumId w:val="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1440"/>
        <w:lvlJc w:val="left"/>
        <w:pPr>
          <w:ind w:left="2160" w:hanging="1440"/>
        </w:pPr>
        <w:rPr>
          <w:rFonts w:ascii="Marlett" w:hAnsi="Marlett" w:hint="default"/>
        </w:rPr>
      </w:lvl>
    </w:lvlOverride>
  </w:num>
  <w:num w:numId="4">
    <w:abstractNumId w:val="7"/>
  </w:num>
  <w:num w:numId="5">
    <w:abstractNumId w:val="1"/>
  </w:num>
  <w:num w:numId="6">
    <w:abstractNumId w:val="4"/>
  </w:num>
  <w:num w:numId="7">
    <w:abstractNumId w:val="5"/>
  </w:num>
  <w:num w:numId="8">
    <w:abstractNumId w:val="6"/>
  </w:num>
  <w:num w:numId="9">
    <w:abstractNumId w:val="2"/>
  </w:num>
  <w:num w:numId="10">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95"/>
    <w:rsid w:val="00065A57"/>
    <w:rsid w:val="000B2650"/>
    <w:rsid w:val="000C4282"/>
    <w:rsid w:val="000E2C4B"/>
    <w:rsid w:val="00112337"/>
    <w:rsid w:val="00162991"/>
    <w:rsid w:val="00170D3C"/>
    <w:rsid w:val="001D51E7"/>
    <w:rsid w:val="002E4AA2"/>
    <w:rsid w:val="003015B9"/>
    <w:rsid w:val="003148C0"/>
    <w:rsid w:val="00422C66"/>
    <w:rsid w:val="00452B67"/>
    <w:rsid w:val="00473CD9"/>
    <w:rsid w:val="0047635F"/>
    <w:rsid w:val="004D1352"/>
    <w:rsid w:val="004F2FFC"/>
    <w:rsid w:val="005135EA"/>
    <w:rsid w:val="00592E73"/>
    <w:rsid w:val="00602804"/>
    <w:rsid w:val="006B6765"/>
    <w:rsid w:val="00717EB9"/>
    <w:rsid w:val="00752ADC"/>
    <w:rsid w:val="00860262"/>
    <w:rsid w:val="008C1E1D"/>
    <w:rsid w:val="008E024E"/>
    <w:rsid w:val="00952685"/>
    <w:rsid w:val="009A4993"/>
    <w:rsid w:val="009D7969"/>
    <w:rsid w:val="009F099F"/>
    <w:rsid w:val="00AA0C61"/>
    <w:rsid w:val="00AE1291"/>
    <w:rsid w:val="00AF0795"/>
    <w:rsid w:val="00BA48B2"/>
    <w:rsid w:val="00BE755F"/>
    <w:rsid w:val="00BF38DB"/>
    <w:rsid w:val="00C079DE"/>
    <w:rsid w:val="00C22230"/>
    <w:rsid w:val="00C23466"/>
    <w:rsid w:val="00CD605D"/>
    <w:rsid w:val="00D00960"/>
    <w:rsid w:val="00D52055"/>
    <w:rsid w:val="00DC70D9"/>
    <w:rsid w:val="00E029B5"/>
    <w:rsid w:val="00E2752F"/>
    <w:rsid w:val="00E61525"/>
    <w:rsid w:val="00E66143"/>
    <w:rsid w:val="00ED358D"/>
    <w:rsid w:val="00F217A1"/>
    <w:rsid w:val="00FA16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A53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Cs w:val="24"/>
      <w:lang w:eastAsia="en-US"/>
    </w:rPr>
  </w:style>
  <w:style w:type="paragraph" w:styleId="Heading1">
    <w:name w:val="heading 1"/>
    <w:basedOn w:val="Normal"/>
    <w:next w:val="Normal"/>
    <w:qFormat/>
    <w:pPr>
      <w:keepNext/>
      <w:jc w:val="both"/>
      <w:outlineLvl w:val="0"/>
    </w:pPr>
    <w:rPr>
      <w:rFonts w:ascii="Arrus BT" w:hAnsi="Arrus BT"/>
      <w:sz w:val="28"/>
      <w:szCs w:val="28"/>
      <w:lang w:val="en-GB"/>
    </w:rPr>
  </w:style>
  <w:style w:type="paragraph" w:styleId="Heading2">
    <w:name w:val="heading 2"/>
    <w:basedOn w:val="Normal"/>
    <w:next w:val="Normal"/>
    <w:qFormat/>
    <w:pPr>
      <w:keepNext/>
      <w:jc w:val="both"/>
      <w:outlineLvl w:val="1"/>
    </w:pPr>
    <w:rPr>
      <w:rFonts w:ascii="Arrus BT" w:hAnsi="Arrus BT"/>
      <w:sz w:val="24"/>
      <w:szCs w:val="28"/>
      <w:lang w:val="en-GB"/>
    </w:rPr>
  </w:style>
  <w:style w:type="paragraph" w:styleId="Heading3">
    <w:name w:val="heading 3"/>
    <w:basedOn w:val="Normal"/>
    <w:next w:val="Normal"/>
    <w:qFormat/>
    <w:pPr>
      <w:keepNext/>
      <w:jc w:val="both"/>
      <w:outlineLvl w:val="2"/>
    </w:pPr>
    <w:rPr>
      <w:rFonts w:ascii="Times New Roman" w:hAnsi="Times New Roman"/>
      <w:b/>
      <w:bCs/>
      <w:sz w:val="24"/>
      <w:lang w:val="en-GB"/>
    </w:rPr>
  </w:style>
  <w:style w:type="paragraph" w:styleId="Heading4">
    <w:name w:val="heading 4"/>
    <w:basedOn w:val="Normal"/>
    <w:next w:val="Normal"/>
    <w:qFormat/>
    <w:pPr>
      <w:keepNext/>
      <w:ind w:firstLine="1440"/>
      <w:jc w:val="both"/>
      <w:outlineLvl w:val="3"/>
    </w:pPr>
    <w:rPr>
      <w:rFonts w:ascii="Times New Roman" w:hAnsi="Times New Roman"/>
      <w:i/>
      <w:iCs/>
      <w:sz w:val="24"/>
      <w:lang w:val="en-GB"/>
    </w:rPr>
  </w:style>
  <w:style w:type="paragraph" w:styleId="Heading5">
    <w:name w:val="heading 5"/>
    <w:basedOn w:val="Normal"/>
    <w:next w:val="Normal"/>
    <w:qFormat/>
    <w:pPr>
      <w:keepNext/>
      <w:widowControl/>
      <w:overflowPunct w:val="0"/>
      <w:textAlignment w:val="baseline"/>
      <w:outlineLvl w:val="4"/>
    </w:pPr>
    <w:rPr>
      <w:rFonts w:ascii="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s>
      <w:ind w:left="720" w:hanging="720"/>
      <w:jc w:val="both"/>
    </w:pPr>
    <w:rPr>
      <w:rFonts w:ascii="Times New Roman" w:hAnsi="Times New Roman"/>
      <w:sz w:val="24"/>
      <w:lang w:val="en-GB"/>
    </w:rPr>
  </w:style>
  <w:style w:type="paragraph" w:styleId="BodyTextIndent2">
    <w:name w:val="Body Text Indent 2"/>
    <w:basedOn w:val="Normal"/>
    <w:pPr>
      <w:tabs>
        <w:tab w:val="left" w:pos="-1440"/>
      </w:tabs>
      <w:ind w:left="709" w:hanging="709"/>
      <w:jc w:val="both"/>
    </w:pPr>
    <w:rPr>
      <w:rFonts w:ascii="Times New Roman" w:hAnsi="Times New Roman"/>
      <w:sz w:val="24"/>
      <w:lang w:val="en-GB"/>
    </w:rPr>
  </w:style>
  <w:style w:type="paragraph" w:styleId="BodyTextIndent3">
    <w:name w:val="Body Text Indent 3"/>
    <w:basedOn w:val="Normal"/>
    <w:pPr>
      <w:tabs>
        <w:tab w:val="left" w:pos="-1440"/>
      </w:tabs>
      <w:ind w:left="1440" w:hanging="720"/>
      <w:jc w:val="both"/>
    </w:pPr>
    <w:rPr>
      <w:rFonts w:ascii="Times New Roman" w:hAnsi="Times New Roman"/>
      <w:sz w:val="24"/>
      <w:lang w:val="en-GB"/>
    </w:rPr>
  </w:style>
  <w:style w:type="character" w:styleId="FollowedHyperlink">
    <w:name w:val="FollowedHyperlink"/>
    <w:rPr>
      <w:color w:val="800080"/>
      <w:u w:val="single"/>
    </w:rPr>
  </w:style>
  <w:style w:type="paragraph" w:customStyle="1" w:styleId="a">
    <w:name w:val="_"/>
    <w:basedOn w:val="Normal"/>
    <w:pPr>
      <w:ind w:left="720" w:hanging="72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1D51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trustnz.org.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le.sullivan@crtnz.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2021-05-03T22:50:00Z</dcterms:created>
  <dcterms:modified xsi:type="dcterms:W3CDTF">2021-05-09T23:02:00Z</dcterms:modified>
</cp:coreProperties>
</file>